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8321" w14:textId="77777777" w:rsidR="00710A3A" w:rsidRDefault="0013121E" w:rsidP="00D23B5D">
      <w:pPr>
        <w:jc w:val="center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D428189" wp14:editId="6B704340">
            <wp:simplePos x="0" y="0"/>
            <wp:positionH relativeFrom="column">
              <wp:posOffset>4231640</wp:posOffset>
            </wp:positionH>
            <wp:positionV relativeFrom="paragraph">
              <wp:posOffset>-230505</wp:posOffset>
            </wp:positionV>
            <wp:extent cx="1813560" cy="8699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7B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D0F053" wp14:editId="06A08695">
                <wp:simplePos x="0" y="0"/>
                <wp:positionH relativeFrom="column">
                  <wp:posOffset>-1177925</wp:posOffset>
                </wp:positionH>
                <wp:positionV relativeFrom="paragraph">
                  <wp:posOffset>-290830</wp:posOffset>
                </wp:positionV>
                <wp:extent cx="2774950" cy="1196340"/>
                <wp:effectExtent l="0" t="0" r="635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07645" w14:textId="77777777" w:rsidR="00710A3A" w:rsidRPr="00710A3A" w:rsidRDefault="00710A3A" w:rsidP="00710A3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0000CC"/>
                                <w:sz w:val="36"/>
                                <w:szCs w:val="36"/>
                              </w:rPr>
                            </w:pPr>
                            <w:r w:rsidRPr="00710A3A">
                              <w:rPr>
                                <w:b/>
                                <w:color w:val="0000CC"/>
                                <w:sz w:val="36"/>
                                <w:szCs w:val="36"/>
                              </w:rPr>
                              <w:t>FINN NORTH AMERICAN MASTERS CHAMPIONSHIP</w:t>
                            </w:r>
                          </w:p>
                          <w:p w14:paraId="6355E71E" w14:textId="77777777" w:rsidR="00710A3A" w:rsidRPr="00710A3A" w:rsidRDefault="00710A3A" w:rsidP="00710A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710A3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North Cape Yacht Club</w:t>
                            </w:r>
                          </w:p>
                          <w:p w14:paraId="7190509F" w14:textId="77777777" w:rsidR="00710A3A" w:rsidRPr="00710A3A" w:rsidRDefault="00710A3A" w:rsidP="00710A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710A3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La Salle, Mi</w:t>
                            </w:r>
                            <w:r w:rsidR="00B9277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0F0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2.75pt;margin-top:-22.9pt;width:218.5pt;height:9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" stroked="f">
                <v:textbox>
                  <w:txbxContent>
                    <w:p w14:paraId="07D07645" w14:textId="77777777" w:rsidR="00710A3A" w:rsidRPr="00710A3A" w:rsidRDefault="00710A3A" w:rsidP="00710A3A">
                      <w:pPr>
                        <w:spacing w:after="120" w:line="240" w:lineRule="auto"/>
                        <w:jc w:val="center"/>
                        <w:rPr>
                          <w:b/>
                          <w:color w:val="0000CC"/>
                          <w:sz w:val="36"/>
                          <w:szCs w:val="36"/>
                        </w:rPr>
                      </w:pPr>
                      <w:r w:rsidRPr="00710A3A">
                        <w:rPr>
                          <w:b/>
                          <w:color w:val="0000CC"/>
                          <w:sz w:val="36"/>
                          <w:szCs w:val="36"/>
                        </w:rPr>
                        <w:t>FINN NORTH AMERICAN MASTERS CHAMPIONSHIP</w:t>
                      </w:r>
                    </w:p>
                    <w:p w14:paraId="6355E71E" w14:textId="77777777" w:rsidR="00710A3A" w:rsidRPr="00710A3A" w:rsidRDefault="00710A3A" w:rsidP="00710A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710A3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North Cape Yacht Club</w:t>
                      </w:r>
                    </w:p>
                    <w:p w14:paraId="7190509F" w14:textId="77777777" w:rsidR="00710A3A" w:rsidRPr="00710A3A" w:rsidRDefault="00710A3A" w:rsidP="00710A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710A3A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La Salle, Mi</w:t>
                      </w:r>
                      <w:r w:rsidR="00B9277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07B1">
        <w:rPr>
          <w:noProof/>
        </w:rPr>
        <w:drawing>
          <wp:anchor distT="0" distB="0" distL="114300" distR="114300" simplePos="0" relativeHeight="251678720" behindDoc="0" locked="0" layoutInCell="1" allowOverlap="1" wp14:anchorId="5757C138" wp14:editId="5C9C58EF">
            <wp:simplePos x="0" y="0"/>
            <wp:positionH relativeFrom="column">
              <wp:posOffset>130810</wp:posOffset>
            </wp:positionH>
            <wp:positionV relativeFrom="paragraph">
              <wp:posOffset>-407035</wp:posOffset>
            </wp:positionV>
            <wp:extent cx="2385060" cy="1312545"/>
            <wp:effectExtent l="0" t="0" r="0" b="190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A_logoNA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00"/>
                    <a:stretch/>
                  </pic:blipFill>
                  <pic:spPr bwMode="auto">
                    <a:xfrm>
                      <a:off x="0" y="0"/>
                      <a:ext cx="2385060" cy="131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E3CC4" w14:textId="77777777" w:rsidR="00710A3A" w:rsidRDefault="00710A3A" w:rsidP="00D23B5D">
      <w:pPr>
        <w:jc w:val="center"/>
      </w:pPr>
    </w:p>
    <w:p w14:paraId="2C7DF263" w14:textId="77777777" w:rsidR="00710A3A" w:rsidRDefault="00710A3A" w:rsidP="00D23B5D">
      <w:pPr>
        <w:jc w:val="center"/>
      </w:pPr>
    </w:p>
    <w:p w14:paraId="76C89741" w14:textId="77777777" w:rsidR="006266D2" w:rsidRPr="006266D2" w:rsidRDefault="006266D2" w:rsidP="007041E7">
      <w:pPr>
        <w:spacing w:after="0"/>
        <w:jc w:val="center"/>
        <w:rPr>
          <w:b/>
          <w:sz w:val="28"/>
          <w:szCs w:val="32"/>
        </w:rPr>
      </w:pPr>
    </w:p>
    <w:p w14:paraId="085F89E9" w14:textId="22A9E6DB" w:rsidR="00D23B5D" w:rsidRPr="00AC59A3" w:rsidRDefault="00D23B5D" w:rsidP="007041E7">
      <w:pPr>
        <w:spacing w:after="0"/>
        <w:jc w:val="center"/>
        <w:rPr>
          <w:b/>
          <w:i/>
          <w:iCs/>
          <w:sz w:val="32"/>
          <w:szCs w:val="32"/>
          <w:u w:val="single"/>
        </w:rPr>
      </w:pPr>
      <w:r w:rsidRPr="007041E7">
        <w:rPr>
          <w:b/>
          <w:sz w:val="32"/>
          <w:szCs w:val="32"/>
        </w:rPr>
        <w:t>NOTICE OF RACE</w:t>
      </w:r>
      <w:r w:rsidR="00985A3A">
        <w:rPr>
          <w:b/>
          <w:sz w:val="32"/>
          <w:szCs w:val="32"/>
        </w:rPr>
        <w:t xml:space="preserve"> </w:t>
      </w:r>
      <w:r w:rsidR="00AC59A3" w:rsidRPr="00AC59A3">
        <w:rPr>
          <w:b/>
          <w:i/>
          <w:iCs/>
          <w:sz w:val="32"/>
          <w:szCs w:val="32"/>
          <w:u w:val="single"/>
        </w:rPr>
        <w:t>OUTLINE</w:t>
      </w:r>
    </w:p>
    <w:p w14:paraId="543A5555" w14:textId="77777777" w:rsidR="00D23B5D" w:rsidRPr="007041E7" w:rsidRDefault="00D23B5D" w:rsidP="007041E7">
      <w:pPr>
        <w:spacing w:after="0"/>
        <w:jc w:val="center"/>
        <w:rPr>
          <w:sz w:val="24"/>
          <w:szCs w:val="24"/>
        </w:rPr>
      </w:pPr>
      <w:r w:rsidRPr="007041E7">
        <w:rPr>
          <w:sz w:val="24"/>
          <w:szCs w:val="24"/>
        </w:rPr>
        <w:t>LaSalle, Mi.</w:t>
      </w:r>
    </w:p>
    <w:p w14:paraId="5CE885BA" w14:textId="7C0871A7" w:rsidR="00D23B5D" w:rsidRDefault="00AC59A3" w:rsidP="007041E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July 1</w:t>
      </w:r>
      <w:r w:rsidR="0041715C">
        <w:rPr>
          <w:sz w:val="24"/>
          <w:szCs w:val="24"/>
        </w:rPr>
        <w:t>3-16</w:t>
      </w:r>
      <w:r w:rsidR="00CD237B">
        <w:rPr>
          <w:sz w:val="24"/>
          <w:szCs w:val="24"/>
        </w:rPr>
        <w:t>,</w:t>
      </w:r>
      <w:r w:rsidR="0041715C">
        <w:rPr>
          <w:sz w:val="24"/>
          <w:szCs w:val="24"/>
        </w:rPr>
        <w:t xml:space="preserve"> 2023</w:t>
      </w:r>
    </w:p>
    <w:p w14:paraId="5F5F2754" w14:textId="77777777" w:rsidR="007041E7" w:rsidRPr="007041E7" w:rsidRDefault="007041E7" w:rsidP="007041E7">
      <w:pPr>
        <w:spacing w:after="0"/>
        <w:jc w:val="center"/>
        <w:rPr>
          <w:sz w:val="24"/>
          <w:szCs w:val="24"/>
        </w:rPr>
      </w:pPr>
    </w:p>
    <w:p w14:paraId="6074BDE5" w14:textId="77777777" w:rsidR="00D23B5D" w:rsidRPr="00D23B5D" w:rsidRDefault="00D23B5D" w:rsidP="00D23B5D">
      <w:pPr>
        <w:pStyle w:val="ListParagraph"/>
        <w:numPr>
          <w:ilvl w:val="0"/>
          <w:numId w:val="1"/>
        </w:numPr>
        <w:rPr>
          <w:b/>
        </w:rPr>
      </w:pPr>
      <w:r w:rsidRPr="00D23B5D">
        <w:rPr>
          <w:b/>
        </w:rPr>
        <w:t>RULES</w:t>
      </w:r>
    </w:p>
    <w:p w14:paraId="79A5E81C" w14:textId="621F4BE3" w:rsidR="00D23B5D" w:rsidRDefault="00D23B5D" w:rsidP="00D23B5D">
      <w:pPr>
        <w:pStyle w:val="ListParagraph"/>
        <w:numPr>
          <w:ilvl w:val="1"/>
          <w:numId w:val="1"/>
        </w:numPr>
      </w:pPr>
      <w:r>
        <w:t xml:space="preserve">This regatta will be governed by the rules as defined in </w:t>
      </w:r>
      <w:r w:rsidR="00336520">
        <w:t xml:space="preserve">current </w:t>
      </w:r>
      <w:r>
        <w:rPr>
          <w:i/>
        </w:rPr>
        <w:t xml:space="preserve">The Racing Rules of Sailing </w:t>
      </w:r>
      <w:r>
        <w:t>(RRS)</w:t>
      </w:r>
      <w:r w:rsidR="00336520">
        <w:t>.</w:t>
      </w:r>
      <w:r>
        <w:t xml:space="preserve"> </w:t>
      </w:r>
    </w:p>
    <w:p w14:paraId="1240CA01" w14:textId="14C9E377" w:rsidR="00D23B5D" w:rsidRPr="00856AD9" w:rsidRDefault="00D23B5D" w:rsidP="003B1E54">
      <w:pPr>
        <w:pStyle w:val="ListParagraph"/>
        <w:numPr>
          <w:ilvl w:val="1"/>
          <w:numId w:val="1"/>
        </w:numPr>
      </w:pPr>
      <w:r w:rsidRPr="00856AD9">
        <w:t xml:space="preserve">Appendix P5 will apply.  </w:t>
      </w:r>
    </w:p>
    <w:p w14:paraId="5A9255EA" w14:textId="77777777" w:rsidR="00D23B5D" w:rsidRDefault="00D23B5D" w:rsidP="00D23B5D">
      <w:pPr>
        <w:pStyle w:val="ListParagraph"/>
        <w:numPr>
          <w:ilvl w:val="1"/>
          <w:numId w:val="1"/>
        </w:numPr>
      </w:pPr>
      <w:r>
        <w:t>The organizing authority is North Cape Yacht Club.</w:t>
      </w:r>
    </w:p>
    <w:p w14:paraId="3AF6CBC6" w14:textId="77777777" w:rsidR="00D23B5D" w:rsidRPr="00856AD9" w:rsidRDefault="00D23B5D" w:rsidP="00D23B5D">
      <w:pPr>
        <w:pStyle w:val="ListParagraph"/>
        <w:numPr>
          <w:ilvl w:val="0"/>
          <w:numId w:val="1"/>
        </w:numPr>
        <w:rPr>
          <w:b/>
        </w:rPr>
      </w:pPr>
      <w:r w:rsidRPr="00856AD9">
        <w:rPr>
          <w:b/>
        </w:rPr>
        <w:t>ELIGIBILITY</w:t>
      </w:r>
    </w:p>
    <w:p w14:paraId="78CF6EA2" w14:textId="481C89EB" w:rsidR="00D23B5D" w:rsidRPr="00856AD9" w:rsidRDefault="00D23B5D" w:rsidP="00DA38C8">
      <w:pPr>
        <w:pStyle w:val="ListParagraph"/>
        <w:ind w:left="792" w:hanging="432"/>
      </w:pPr>
      <w:r w:rsidRPr="00856AD9">
        <w:t>2.1. The regatta is open to all members of the Finn class</w:t>
      </w:r>
      <w:r w:rsidR="0041715C">
        <w:t xml:space="preserve">. </w:t>
      </w:r>
    </w:p>
    <w:p w14:paraId="48D4327D" w14:textId="77777777" w:rsidR="00D23B5D" w:rsidRPr="00856AD9" w:rsidRDefault="00D23B5D" w:rsidP="00DA38C8">
      <w:pPr>
        <w:pStyle w:val="ListParagraph"/>
        <w:ind w:left="792" w:hanging="432"/>
      </w:pPr>
      <w:r w:rsidRPr="00856AD9">
        <w:t>2.2. Competitors must arrange for the registered boat to be present at the event. Boats to charter</w:t>
      </w:r>
    </w:p>
    <w:p w14:paraId="0FA1C625" w14:textId="77777777" w:rsidR="00F707B1" w:rsidRDefault="00DA38C8" w:rsidP="00DA38C8">
      <w:pPr>
        <w:pStyle w:val="ListParagraph"/>
        <w:ind w:left="792" w:hanging="432"/>
      </w:pPr>
      <w:r>
        <w:tab/>
      </w:r>
      <w:r w:rsidR="00D23B5D" w:rsidRPr="00856AD9">
        <w:t xml:space="preserve">may be available. </w:t>
      </w:r>
    </w:p>
    <w:p w14:paraId="18140411" w14:textId="17DADACA" w:rsidR="00D23B5D" w:rsidRDefault="00D23B5D" w:rsidP="00DA38C8">
      <w:pPr>
        <w:pStyle w:val="ListParagraph"/>
        <w:ind w:left="792" w:hanging="432"/>
      </w:pPr>
      <w:r w:rsidRPr="00856AD9">
        <w:t>2.</w:t>
      </w:r>
      <w:r w:rsidR="0041715C">
        <w:t>3</w:t>
      </w:r>
      <w:r w:rsidRPr="00856AD9">
        <w:t xml:space="preserve">. Registration is not complete until Entry Form and required fee are received by </w:t>
      </w:r>
      <w:r w:rsidR="00314585">
        <w:t>North Cape Yacht Club.</w:t>
      </w:r>
    </w:p>
    <w:p w14:paraId="52ECCA81" w14:textId="77777777" w:rsidR="00D23B5D" w:rsidRPr="00856AD9" w:rsidRDefault="00D23B5D" w:rsidP="00D23B5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856AD9">
        <w:rPr>
          <w:rFonts w:cs="Calibri-Bold"/>
          <w:b/>
          <w:bCs/>
        </w:rPr>
        <w:t>3. FEES</w:t>
      </w:r>
    </w:p>
    <w:p w14:paraId="612197E5" w14:textId="78ACF000" w:rsidR="00D23B5D" w:rsidRDefault="00D23B5D" w:rsidP="00C21552">
      <w:pPr>
        <w:pStyle w:val="ListParagraph"/>
        <w:ind w:hanging="360"/>
      </w:pPr>
      <w:r>
        <w:t>3.1. The entry fee is $</w:t>
      </w:r>
      <w:r w:rsidR="0041715C">
        <w:t>TBD</w:t>
      </w:r>
      <w:r>
        <w:t xml:space="preserve">. Entries received after </w:t>
      </w:r>
      <w:r w:rsidR="0041715C">
        <w:t>June 20th</w:t>
      </w:r>
      <w:r>
        <w:t xml:space="preserve">, and before </w:t>
      </w:r>
      <w:r w:rsidR="0041715C">
        <w:t xml:space="preserve">July 3rd </w:t>
      </w:r>
      <w:r>
        <w:t>, will be subject to</w:t>
      </w:r>
      <w:r w:rsidR="00FA075E">
        <w:t xml:space="preserve"> </w:t>
      </w:r>
      <w:r>
        <w:t>an additional fee of $50.</w:t>
      </w:r>
      <w:r w:rsidR="0041715C">
        <w:t xml:space="preserve">  Procrastinators may register onsite but will be subject to an additional $25.00 fee. </w:t>
      </w:r>
    </w:p>
    <w:p w14:paraId="35B7C3B5" w14:textId="18CA4B4D" w:rsidR="00D23B5D" w:rsidRPr="0041715C" w:rsidRDefault="00522176" w:rsidP="00C21552">
      <w:pPr>
        <w:pStyle w:val="ListParagraph"/>
        <w:ind w:hanging="360"/>
        <w:rPr>
          <w:i/>
          <w:iCs/>
          <w:color w:val="FF0000"/>
        </w:rPr>
      </w:pPr>
      <w:r>
        <w:t xml:space="preserve">3.2. The fee provides for </w:t>
      </w:r>
      <w:r w:rsidR="00D23B5D">
        <w:t xml:space="preserve">event shirt, hosted </w:t>
      </w:r>
      <w:r w:rsidR="00F44359">
        <w:t>post-race</w:t>
      </w:r>
      <w:r>
        <w:t xml:space="preserve"> </w:t>
      </w:r>
      <w:r w:rsidR="00D23B5D">
        <w:t xml:space="preserve">hors d'oeuvres and beer/beverages, </w:t>
      </w:r>
      <w:r w:rsidR="0041715C">
        <w:t>Friday Dinner</w:t>
      </w:r>
      <w:r w:rsidR="00AF4239">
        <w:t xml:space="preserve">, </w:t>
      </w:r>
      <w:r w:rsidR="00F87D7B">
        <w:t xml:space="preserve"> </w:t>
      </w:r>
      <w:r w:rsidR="00D23B5D">
        <w:t>Saturday</w:t>
      </w:r>
      <w:r w:rsidR="00F44359">
        <w:t xml:space="preserve"> evening dinner at NCYC, and Sunday awards</w:t>
      </w:r>
      <w:r w:rsidR="0041715C">
        <w:t xml:space="preserve">.  </w:t>
      </w:r>
      <w:r w:rsidR="0041715C" w:rsidRPr="0041715C">
        <w:rPr>
          <w:i/>
          <w:iCs/>
          <w:color w:val="FF0000"/>
        </w:rPr>
        <w:t>Tee shirts???</w:t>
      </w:r>
    </w:p>
    <w:p w14:paraId="65DBC294" w14:textId="7414C3B9" w:rsidR="00D23B5D" w:rsidRDefault="00D23B5D" w:rsidP="00C21552">
      <w:pPr>
        <w:pStyle w:val="ListParagraph"/>
        <w:ind w:hanging="360"/>
      </w:pPr>
      <w:r>
        <w:t xml:space="preserve">3.3. </w:t>
      </w:r>
      <w:r w:rsidRPr="00414E57">
        <w:t>Additional dinner ti</w:t>
      </w:r>
      <w:r w:rsidR="00414E57" w:rsidRPr="00414E57">
        <w:t>ckets available at registration.</w:t>
      </w:r>
      <w:r w:rsidR="00414E57">
        <w:t xml:space="preserve"> </w:t>
      </w:r>
    </w:p>
    <w:p w14:paraId="3AC4A113" w14:textId="77777777" w:rsidR="00C21552" w:rsidRDefault="00C21552" w:rsidP="00C21552">
      <w:pPr>
        <w:pStyle w:val="ListParagraph"/>
        <w:ind w:hanging="360"/>
      </w:pPr>
    </w:p>
    <w:p w14:paraId="246432AA" w14:textId="77777777" w:rsidR="00D23B5D" w:rsidRDefault="00D23B5D" w:rsidP="00FA075E">
      <w:pPr>
        <w:pStyle w:val="ListParagraph"/>
        <w:ind w:left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4. </w:t>
      </w:r>
      <w:r w:rsidR="006B7546" w:rsidRPr="006B7546">
        <w:rPr>
          <w:rFonts w:ascii="Calibri-Bold" w:hAnsi="Calibri-Bold" w:cs="Calibri-Bold"/>
          <w:b/>
          <w:bCs/>
          <w:u w:val="single"/>
        </w:rPr>
        <w:t>PELIMINARY</w:t>
      </w:r>
      <w:r w:rsidR="006B7546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SCHEDULE</w:t>
      </w:r>
    </w:p>
    <w:p w14:paraId="32F878A7" w14:textId="77777777" w:rsidR="00D23B5D" w:rsidRDefault="00D23B5D" w:rsidP="00C21552">
      <w:pPr>
        <w:pStyle w:val="ListParagraph"/>
        <w:ind w:hanging="360"/>
      </w:pPr>
      <w:r>
        <w:t>4.1. A maximum of nine (9) races may be sailed.</w:t>
      </w:r>
    </w:p>
    <w:p w14:paraId="013970CB" w14:textId="77777777" w:rsidR="00D23B5D" w:rsidRDefault="00D23B5D" w:rsidP="00C21552">
      <w:pPr>
        <w:pStyle w:val="ListParagraph"/>
        <w:ind w:hanging="360"/>
      </w:pPr>
      <w:r>
        <w:t>4.2. The</w:t>
      </w:r>
      <w:r w:rsidR="008C3210">
        <w:t xml:space="preserve"> preliminary</w:t>
      </w:r>
      <w:r>
        <w:t xml:space="preserve"> schedule of events is as follows:</w:t>
      </w:r>
    </w:p>
    <w:p w14:paraId="13A8D239" w14:textId="77777777" w:rsidR="00522176" w:rsidRDefault="00522176" w:rsidP="00C21552">
      <w:pPr>
        <w:pStyle w:val="ListParagraph"/>
        <w:ind w:hanging="360"/>
      </w:pPr>
    </w:p>
    <w:p w14:paraId="4E958A35" w14:textId="0AABD80A" w:rsidR="00D23B5D" w:rsidRPr="005F4FA4" w:rsidRDefault="00FA075E" w:rsidP="00E36F91">
      <w:pPr>
        <w:pStyle w:val="ListParagraph"/>
        <w:ind w:left="1440"/>
      </w:pPr>
      <w:r w:rsidRPr="005F4FA4">
        <w:t>Thursday</w:t>
      </w:r>
      <w:r w:rsidR="00D23B5D" w:rsidRPr="005F4FA4">
        <w:t xml:space="preserve">, </w:t>
      </w:r>
      <w:r w:rsidR="00F87D7B">
        <w:t>June 13</w:t>
      </w:r>
      <w:r w:rsidR="00F87D7B" w:rsidRPr="00F87D7B">
        <w:rPr>
          <w:vertAlign w:val="superscript"/>
        </w:rPr>
        <w:t>th</w:t>
      </w:r>
      <w:r w:rsidRPr="005F4FA4">
        <w:t>, 2</w:t>
      </w:r>
      <w:r w:rsidR="00F87D7B">
        <w:t>023</w:t>
      </w:r>
      <w:r w:rsidR="00D23B5D" w:rsidRPr="005F4FA4">
        <w:t>:</w:t>
      </w:r>
    </w:p>
    <w:p w14:paraId="59E3ECC1" w14:textId="77777777" w:rsidR="00D23B5D" w:rsidRPr="005F4FA4" w:rsidRDefault="00D23B5D" w:rsidP="00E36F91">
      <w:pPr>
        <w:pStyle w:val="ListParagraph"/>
        <w:ind w:left="2160"/>
      </w:pPr>
      <w:r w:rsidRPr="005F4FA4">
        <w:t>Check</w:t>
      </w:r>
      <w:r w:rsidR="00FA075E" w:rsidRPr="005F4FA4">
        <w:t xml:space="preserve"> </w:t>
      </w:r>
      <w:r w:rsidRPr="005F4FA4">
        <w:t>in</w:t>
      </w:r>
    </w:p>
    <w:p w14:paraId="17FE9403" w14:textId="77777777" w:rsidR="00D23B5D" w:rsidRPr="005F4FA4" w:rsidRDefault="00D23B5D" w:rsidP="00E36F91">
      <w:pPr>
        <w:pStyle w:val="ListParagraph"/>
        <w:ind w:left="2160"/>
      </w:pPr>
      <w:r w:rsidRPr="005F4FA4">
        <w:t>1</w:t>
      </w:r>
      <w:r w:rsidR="00E36F91" w:rsidRPr="005F4FA4">
        <w:t>3</w:t>
      </w:r>
      <w:r w:rsidRPr="005F4FA4">
        <w:t>00 Competitor brief</w:t>
      </w:r>
    </w:p>
    <w:p w14:paraId="1C810026" w14:textId="77777777" w:rsidR="00D23B5D" w:rsidRPr="005F4FA4" w:rsidRDefault="00E36F91" w:rsidP="00E36F91">
      <w:pPr>
        <w:pStyle w:val="ListParagraph"/>
        <w:ind w:left="2160"/>
      </w:pPr>
      <w:r w:rsidRPr="005F4FA4">
        <w:t>14</w:t>
      </w:r>
      <w:r w:rsidR="00D23B5D" w:rsidRPr="005F4FA4">
        <w:t xml:space="preserve">00 </w:t>
      </w:r>
      <w:r w:rsidRPr="005F4FA4">
        <w:t xml:space="preserve">Practice Race </w:t>
      </w:r>
      <w:r w:rsidR="00D23B5D" w:rsidRPr="005F4FA4">
        <w:t>1st Warning Signal</w:t>
      </w:r>
    </w:p>
    <w:p w14:paraId="1BEF691B" w14:textId="77777777" w:rsidR="00D23B5D" w:rsidRPr="005F4FA4" w:rsidRDefault="00D23B5D" w:rsidP="00E36F91">
      <w:pPr>
        <w:pStyle w:val="ListParagraph"/>
        <w:ind w:left="2160"/>
      </w:pPr>
      <w:r w:rsidRPr="005F4FA4">
        <w:t>After Racing – hosted beer social/ hors d'oeuvres</w:t>
      </w:r>
    </w:p>
    <w:p w14:paraId="102BE32F" w14:textId="77777777" w:rsidR="0043503C" w:rsidRDefault="0043503C" w:rsidP="00E36F91">
      <w:pPr>
        <w:pStyle w:val="ListParagraph"/>
        <w:ind w:left="1440"/>
      </w:pPr>
    </w:p>
    <w:p w14:paraId="4A9FE63B" w14:textId="111C9279" w:rsidR="00E36F91" w:rsidRPr="005F4FA4" w:rsidRDefault="00E36F91" w:rsidP="00E36F91">
      <w:pPr>
        <w:pStyle w:val="ListParagraph"/>
        <w:ind w:left="1440"/>
      </w:pPr>
      <w:r w:rsidRPr="005F4FA4">
        <w:t xml:space="preserve">Friday, </w:t>
      </w:r>
      <w:r w:rsidR="00F87D7B">
        <w:t>June 14</w:t>
      </w:r>
      <w:r w:rsidR="00F87D7B" w:rsidRPr="00F87D7B">
        <w:rPr>
          <w:vertAlign w:val="superscript"/>
        </w:rPr>
        <w:t>th</w:t>
      </w:r>
      <w:r w:rsidR="00F87D7B">
        <w:t>, 2023</w:t>
      </w:r>
      <w:r w:rsidRPr="005F4FA4">
        <w:t>:</w:t>
      </w:r>
    </w:p>
    <w:p w14:paraId="7258147F" w14:textId="2B76A00D" w:rsidR="00094433" w:rsidRDefault="00094433" w:rsidP="00E36F91">
      <w:pPr>
        <w:pStyle w:val="ListParagraph"/>
        <w:ind w:left="2160"/>
      </w:pPr>
      <w:r>
        <w:lastRenderedPageBreak/>
        <w:t>9:30  AGM</w:t>
      </w:r>
    </w:p>
    <w:p w14:paraId="735052D3" w14:textId="3CBCDECD" w:rsidR="00E36F91" w:rsidRPr="005F4FA4" w:rsidRDefault="00094433" w:rsidP="00E36F91">
      <w:pPr>
        <w:pStyle w:val="ListParagraph"/>
        <w:ind w:left="2160"/>
      </w:pPr>
      <w:r>
        <w:t>1200</w:t>
      </w:r>
      <w:r w:rsidR="00E36F91" w:rsidRPr="005F4FA4">
        <w:t xml:space="preserve"> 1st Warning Signal</w:t>
      </w:r>
    </w:p>
    <w:p w14:paraId="6B867058" w14:textId="6E397ECD" w:rsidR="00E36F91" w:rsidRPr="00094433" w:rsidRDefault="00E36F91" w:rsidP="00E36F91">
      <w:pPr>
        <w:pStyle w:val="ListParagraph"/>
        <w:ind w:left="2160"/>
        <w:rPr>
          <w:color w:val="FF0000"/>
        </w:rPr>
      </w:pPr>
      <w:r w:rsidRPr="005F4FA4">
        <w:t xml:space="preserve">1830 Hosted Dinner at </w:t>
      </w:r>
      <w:r w:rsidR="00227D18" w:rsidRPr="005F4FA4">
        <w:t>NCYC</w:t>
      </w:r>
    </w:p>
    <w:p w14:paraId="1F90DE60" w14:textId="273A9390" w:rsidR="00D23B5D" w:rsidRPr="005F4FA4" w:rsidRDefault="00D23B5D" w:rsidP="00E36F91">
      <w:pPr>
        <w:pStyle w:val="ListParagraph"/>
        <w:ind w:left="1440"/>
      </w:pPr>
      <w:r w:rsidRPr="005F4FA4">
        <w:t xml:space="preserve">Saturday, </w:t>
      </w:r>
      <w:r w:rsidR="00F87D7B">
        <w:t>June 15</w:t>
      </w:r>
      <w:r w:rsidR="00F87D7B" w:rsidRPr="00F87D7B">
        <w:rPr>
          <w:vertAlign w:val="superscript"/>
        </w:rPr>
        <w:t>th</w:t>
      </w:r>
      <w:r w:rsidR="00E36F91" w:rsidRPr="005F4FA4">
        <w:t>, 20</w:t>
      </w:r>
      <w:r w:rsidR="00F87D7B">
        <w:t>23:</w:t>
      </w:r>
    </w:p>
    <w:p w14:paraId="13AFCCD7" w14:textId="77777777" w:rsidR="00D23B5D" w:rsidRPr="005F4FA4" w:rsidRDefault="00D23B5D" w:rsidP="00E36F91">
      <w:pPr>
        <w:pStyle w:val="ListParagraph"/>
        <w:ind w:left="2160"/>
      </w:pPr>
      <w:r w:rsidRPr="005F4FA4">
        <w:t>1</w:t>
      </w:r>
      <w:r w:rsidR="008C3210">
        <w:t>03</w:t>
      </w:r>
      <w:r w:rsidRPr="005F4FA4">
        <w:t>0 1st Warning Signal</w:t>
      </w:r>
    </w:p>
    <w:p w14:paraId="5A51FDEA" w14:textId="77777777" w:rsidR="00D23B5D" w:rsidRPr="005F4FA4" w:rsidRDefault="00D23B5D" w:rsidP="00E36F91">
      <w:pPr>
        <w:pStyle w:val="ListParagraph"/>
        <w:ind w:left="2160"/>
      </w:pPr>
      <w:r w:rsidRPr="005F4FA4">
        <w:t xml:space="preserve">1830 Hosted Dinner at </w:t>
      </w:r>
      <w:r w:rsidR="005F4FA4">
        <w:t>NC</w:t>
      </w:r>
      <w:r w:rsidRPr="005F4FA4">
        <w:t>YC</w:t>
      </w:r>
    </w:p>
    <w:p w14:paraId="1686E17D" w14:textId="6F6B3AEF" w:rsidR="00D23B5D" w:rsidRPr="005F4FA4" w:rsidRDefault="00D23B5D" w:rsidP="00E36F91">
      <w:pPr>
        <w:pStyle w:val="ListParagraph"/>
        <w:ind w:left="1440"/>
      </w:pPr>
      <w:r w:rsidRPr="005F4FA4">
        <w:t xml:space="preserve">Sunday, </w:t>
      </w:r>
      <w:r w:rsidR="00F87D7B">
        <w:t>June 16</w:t>
      </w:r>
      <w:r w:rsidR="00F87D7B" w:rsidRPr="00F87D7B">
        <w:rPr>
          <w:vertAlign w:val="superscript"/>
        </w:rPr>
        <w:t>th</w:t>
      </w:r>
      <w:r w:rsidR="00F87D7B">
        <w:t xml:space="preserve"> 2023</w:t>
      </w:r>
      <w:r w:rsidRPr="005F4FA4">
        <w:t>:</w:t>
      </w:r>
    </w:p>
    <w:p w14:paraId="4F8525F7" w14:textId="77777777" w:rsidR="00D23B5D" w:rsidRPr="005F4FA4" w:rsidRDefault="00D23B5D" w:rsidP="00E36F91">
      <w:pPr>
        <w:pStyle w:val="ListParagraph"/>
        <w:ind w:left="2160"/>
      </w:pPr>
      <w:r w:rsidRPr="005F4FA4">
        <w:t>1</w:t>
      </w:r>
      <w:r w:rsidR="008C3210">
        <w:t>03</w:t>
      </w:r>
      <w:r w:rsidRPr="005F4FA4">
        <w:t>0 1st Warning Signal</w:t>
      </w:r>
    </w:p>
    <w:p w14:paraId="420E5F5B" w14:textId="77777777" w:rsidR="00D23B5D" w:rsidRPr="005F4FA4" w:rsidRDefault="00D23B5D" w:rsidP="00E36F91">
      <w:pPr>
        <w:pStyle w:val="ListParagraph"/>
        <w:ind w:left="2160"/>
      </w:pPr>
      <w:r w:rsidRPr="005F4FA4">
        <w:t>1500 No further Warning Signal shall be made</w:t>
      </w:r>
    </w:p>
    <w:p w14:paraId="3C6CEBBE" w14:textId="77777777" w:rsidR="00D23B5D" w:rsidRDefault="00E36F91" w:rsidP="00E36F91">
      <w:pPr>
        <w:pStyle w:val="ListParagraph"/>
        <w:ind w:left="2160"/>
      </w:pPr>
      <w:r w:rsidRPr="005F4FA4">
        <w:t>TBD:</w:t>
      </w:r>
      <w:r w:rsidR="00522176">
        <w:t xml:space="preserve"> Awards ceremony with </w:t>
      </w:r>
      <w:r w:rsidR="00D23B5D" w:rsidRPr="005F4FA4">
        <w:t>hosted beer social/ hors d'oeuvres</w:t>
      </w:r>
    </w:p>
    <w:p w14:paraId="399CAF04" w14:textId="77777777" w:rsidR="00D23B5D" w:rsidRDefault="00D23B5D" w:rsidP="002B0B18">
      <w:pPr>
        <w:pStyle w:val="ListParagraph"/>
        <w:ind w:hanging="360"/>
      </w:pPr>
      <w:r>
        <w:t>4.3. The Race Committee may adjust the number of races each day to accommodate weather</w:t>
      </w:r>
    </w:p>
    <w:p w14:paraId="4AF301DF" w14:textId="77777777" w:rsidR="00D23B5D" w:rsidRDefault="00D23B5D" w:rsidP="00856AD9">
      <w:pPr>
        <w:pStyle w:val="ListParagraph"/>
      </w:pPr>
      <w:r>
        <w:t>conditions.</w:t>
      </w:r>
    </w:p>
    <w:p w14:paraId="679BA48C" w14:textId="77777777" w:rsidR="00522176" w:rsidRDefault="00522176" w:rsidP="00856AD9">
      <w:pPr>
        <w:pStyle w:val="ListParagraph"/>
      </w:pPr>
    </w:p>
    <w:p w14:paraId="59047536" w14:textId="09E3CE45" w:rsidR="00D23B5D" w:rsidRDefault="00D23B5D" w:rsidP="00E36F91">
      <w:pPr>
        <w:pStyle w:val="ListParagraph"/>
        <w:ind w:left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5. MEASUREMENTS</w:t>
      </w:r>
    </w:p>
    <w:p w14:paraId="036CF500" w14:textId="301E88FA" w:rsidR="00FB5ACF" w:rsidRPr="00FB5ACF" w:rsidRDefault="00FB5ACF" w:rsidP="00FB5ACF">
      <w:pPr>
        <w:pStyle w:val="ListParagraph"/>
        <w:ind w:left="360"/>
        <w:rPr>
          <w:rFonts w:ascii="Calibri-Bold" w:hAnsi="Calibri-Bold" w:cs="Calibri-Bold"/>
          <w:b/>
          <w:bCs/>
          <w:color w:val="FF0000"/>
        </w:rPr>
      </w:pPr>
      <w:r w:rsidRPr="00FB5ACF">
        <w:rPr>
          <w:rFonts w:ascii="Calibri-Bold" w:hAnsi="Calibri-Bold" w:cs="Calibri-Bold"/>
          <w:b/>
          <w:bCs/>
          <w:color w:val="FF0000"/>
        </w:rPr>
        <w:t>Actual measurement wording TBD</w:t>
      </w:r>
    </w:p>
    <w:p w14:paraId="1B11771B" w14:textId="77777777" w:rsidR="00D23B5D" w:rsidRPr="00E36F91" w:rsidRDefault="00D23B5D" w:rsidP="002B0B18">
      <w:pPr>
        <w:pStyle w:val="ListParagraph"/>
        <w:ind w:hanging="360"/>
      </w:pPr>
      <w:r w:rsidRPr="00E36F91">
        <w:rPr>
          <w:rFonts w:cs="TimesNewRomanPSMT"/>
        </w:rPr>
        <w:t>5</w:t>
      </w:r>
      <w:r w:rsidRPr="002B0B18">
        <w:t xml:space="preserve">.1. </w:t>
      </w:r>
      <w:r w:rsidRPr="00E36F91">
        <w:t>All equipment must be class legal and may be checked at any time during the regatta. Each</w:t>
      </w:r>
    </w:p>
    <w:p w14:paraId="0812FC29" w14:textId="77777777" w:rsidR="00D23B5D" w:rsidRPr="00E36F91" w:rsidRDefault="002B0B18" w:rsidP="002B0B18">
      <w:pPr>
        <w:pStyle w:val="ListParagraph"/>
        <w:ind w:hanging="360"/>
      </w:pPr>
      <w:r>
        <w:tab/>
      </w:r>
      <w:r w:rsidR="00D23B5D" w:rsidRPr="00E36F91">
        <w:t>boat should be able to produce a valid measurement certificate for boat equipment and sails.</w:t>
      </w:r>
    </w:p>
    <w:p w14:paraId="5B6070F5" w14:textId="77777777" w:rsidR="00D23B5D" w:rsidRPr="00E36F91" w:rsidRDefault="00D23B5D" w:rsidP="002B0B18">
      <w:pPr>
        <w:pStyle w:val="ListParagraph"/>
        <w:ind w:hanging="360"/>
      </w:pPr>
      <w:r w:rsidRPr="002B0B18">
        <w:t xml:space="preserve">5.2. </w:t>
      </w:r>
      <w:r w:rsidRPr="00E36F91">
        <w:t>Skippers may be asked to show compliance with all safety gear as required by US Coast Guard</w:t>
      </w:r>
      <w:r w:rsidR="00E36F91">
        <w:t xml:space="preserve"> </w:t>
      </w:r>
      <w:r w:rsidRPr="00E36F91">
        <w:t>and Class rules. Emphasis is drawn to Finn Class Rule C 5.2.1 (a) towing rope minimum 8m</w:t>
      </w:r>
    </w:p>
    <w:p w14:paraId="1DDA4C76" w14:textId="77777777" w:rsidR="00D23B5D" w:rsidRPr="00E36F91" w:rsidRDefault="002B0B18" w:rsidP="002B0B18">
      <w:pPr>
        <w:pStyle w:val="ListParagraph"/>
        <w:ind w:hanging="360"/>
      </w:pPr>
      <w:r>
        <w:tab/>
      </w:r>
      <w:r w:rsidR="00D23B5D" w:rsidRPr="00E36F91">
        <w:t>long of not less than 8mm in diameter, capable of floating. The towing rope must be readily</w:t>
      </w:r>
    </w:p>
    <w:p w14:paraId="5AB3FC18" w14:textId="77777777" w:rsidR="00D23B5D" w:rsidRDefault="002B0B18" w:rsidP="002B0B18">
      <w:pPr>
        <w:pStyle w:val="ListParagraph"/>
        <w:ind w:hanging="360"/>
      </w:pPr>
      <w:r>
        <w:tab/>
      </w:r>
      <w:r w:rsidR="00D23B5D" w:rsidRPr="00E36F91">
        <w:t>available</w:t>
      </w:r>
      <w:r w:rsidR="00D23B5D">
        <w:t xml:space="preserve"> without contravening Rule C.6.1 (b).</w:t>
      </w:r>
    </w:p>
    <w:p w14:paraId="45DB0B85" w14:textId="77777777" w:rsidR="002B0B18" w:rsidRDefault="002B0B18" w:rsidP="002B0B18">
      <w:pPr>
        <w:pStyle w:val="ListParagraph"/>
        <w:ind w:hanging="360"/>
      </w:pPr>
    </w:p>
    <w:p w14:paraId="7F55CF3F" w14:textId="77777777" w:rsidR="00D23B5D" w:rsidRDefault="00D23B5D" w:rsidP="00E36F91">
      <w:pPr>
        <w:pStyle w:val="ListParagraph"/>
        <w:ind w:left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6. SAILING INSTRUCTIONS</w:t>
      </w:r>
    </w:p>
    <w:p w14:paraId="19FC8D3D" w14:textId="77777777" w:rsidR="00D23B5D" w:rsidRPr="00522176" w:rsidRDefault="00D23B5D" w:rsidP="00DF3658">
      <w:pPr>
        <w:pStyle w:val="ListParagraph"/>
        <w:ind w:hanging="360"/>
        <w:rPr>
          <w:sz w:val="24"/>
          <w:szCs w:val="24"/>
        </w:rPr>
      </w:pPr>
      <w:r>
        <w:t xml:space="preserve">6.1. Preliminary sailing instructions will be available on the </w:t>
      </w:r>
      <w:r w:rsidR="00E36F91">
        <w:t>NCYC</w:t>
      </w:r>
      <w:r w:rsidR="00522176">
        <w:t xml:space="preserve"> web</w:t>
      </w:r>
      <w:r>
        <w:t>site on or</w:t>
      </w:r>
      <w:r w:rsidR="00E36F91">
        <w:t xml:space="preserve"> </w:t>
      </w:r>
      <w:r>
        <w:t xml:space="preserve">about </w:t>
      </w:r>
      <w:r w:rsidR="00E36F91">
        <w:t>August 1, 2017</w:t>
      </w:r>
      <w:r w:rsidR="00522176">
        <w:t xml:space="preserve"> at </w:t>
      </w:r>
      <w:hyperlink r:id="rId7" w:history="1">
        <w:r w:rsidR="00522176" w:rsidRPr="00A55DDB">
          <w:rPr>
            <w:rStyle w:val="Hyperlink"/>
            <w:sz w:val="24"/>
            <w:szCs w:val="24"/>
          </w:rPr>
          <w:t>www.ncyc.net</w:t>
        </w:r>
      </w:hyperlink>
      <w:r w:rsidR="00E36F91">
        <w:t>.</w:t>
      </w:r>
    </w:p>
    <w:p w14:paraId="08C31FA0" w14:textId="77777777" w:rsidR="00D23B5D" w:rsidRDefault="00D23B5D" w:rsidP="002B0B18">
      <w:pPr>
        <w:pStyle w:val="ListParagraph"/>
        <w:ind w:hanging="360"/>
      </w:pPr>
      <w:r>
        <w:t>6.2.</w:t>
      </w:r>
      <w:r w:rsidR="002B0B18">
        <w:t xml:space="preserve"> </w:t>
      </w:r>
      <w:r>
        <w:t>A final version will be available at onsite</w:t>
      </w:r>
      <w:r w:rsidR="00E36F91">
        <w:t xml:space="preserve"> </w:t>
      </w:r>
      <w:r>
        <w:t>registration.</w:t>
      </w:r>
    </w:p>
    <w:p w14:paraId="40A0F506" w14:textId="77777777" w:rsidR="002B0B18" w:rsidRDefault="002B0B18" w:rsidP="002B0B18">
      <w:pPr>
        <w:pStyle w:val="ListParagraph"/>
        <w:ind w:hanging="360"/>
      </w:pPr>
    </w:p>
    <w:p w14:paraId="79E4ADFC" w14:textId="77777777" w:rsidR="00D23B5D" w:rsidRDefault="00D23B5D" w:rsidP="00E36F91">
      <w:pPr>
        <w:pStyle w:val="ListParagraph"/>
        <w:ind w:left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7. COURSES &amp; RACING AREA</w:t>
      </w:r>
    </w:p>
    <w:p w14:paraId="54F38F56" w14:textId="77777777" w:rsidR="00D23B5D" w:rsidRDefault="00D23B5D" w:rsidP="002B0B18">
      <w:pPr>
        <w:pStyle w:val="ListParagraph"/>
        <w:ind w:hanging="360"/>
      </w:pPr>
      <w:r>
        <w:t>7.1.</w:t>
      </w:r>
      <w:r w:rsidR="00522176">
        <w:t xml:space="preserve"> </w:t>
      </w:r>
      <w:r>
        <w:t>Courses will be as determined by the Race Committee.</w:t>
      </w:r>
    </w:p>
    <w:p w14:paraId="1ECEBA93" w14:textId="77777777" w:rsidR="00D23B5D" w:rsidRDefault="00D23B5D" w:rsidP="002B0B18">
      <w:pPr>
        <w:pStyle w:val="ListParagraph"/>
        <w:ind w:hanging="360"/>
      </w:pPr>
      <w:r>
        <w:t>7.2.</w:t>
      </w:r>
      <w:r w:rsidR="00522176">
        <w:t xml:space="preserve"> </w:t>
      </w:r>
      <w:r>
        <w:t xml:space="preserve">The racing area will be on </w:t>
      </w:r>
      <w:r w:rsidR="00EF3BDA">
        <w:t>Lake Erie</w:t>
      </w:r>
      <w:r>
        <w:t xml:space="preserve"> approximately one mile </w:t>
      </w:r>
      <w:r w:rsidR="00EF3BDA">
        <w:t>east of North Cape Yacht Club.</w:t>
      </w:r>
    </w:p>
    <w:p w14:paraId="7BD85531" w14:textId="77777777" w:rsidR="002B0B18" w:rsidRDefault="002B0B18" w:rsidP="00EF3BDA">
      <w:pPr>
        <w:pStyle w:val="ListParagraph"/>
      </w:pPr>
    </w:p>
    <w:p w14:paraId="3549370E" w14:textId="77777777" w:rsidR="00D23B5D" w:rsidRDefault="00D23B5D" w:rsidP="00EF3BDA">
      <w:pPr>
        <w:pStyle w:val="ListParagraph"/>
        <w:ind w:left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8. SCORING</w:t>
      </w:r>
    </w:p>
    <w:p w14:paraId="15032A60" w14:textId="04541A96" w:rsidR="00D23B5D" w:rsidRDefault="00D23B5D" w:rsidP="00F44359">
      <w:pPr>
        <w:pStyle w:val="ListParagraph"/>
        <w:ind w:hanging="360"/>
      </w:pPr>
      <w:r>
        <w:t xml:space="preserve">8.1. </w:t>
      </w:r>
      <w:r w:rsidR="00F44359">
        <w:t xml:space="preserve">In accordance with RRS A2, each boat’s series score shall be the total of her race scores excluding her worst score after five (5) races have been completed. </w:t>
      </w:r>
    </w:p>
    <w:p w14:paraId="357D653D" w14:textId="77777777" w:rsidR="00D23B5D" w:rsidRDefault="00D23B5D" w:rsidP="002B0B18">
      <w:pPr>
        <w:pStyle w:val="ListParagraph"/>
        <w:ind w:hanging="360"/>
      </w:pPr>
      <w:r>
        <w:t>8.2. Three (3) races shall be completed to constitute a series.</w:t>
      </w:r>
    </w:p>
    <w:p w14:paraId="26A1B020" w14:textId="77777777" w:rsidR="002B0B18" w:rsidRDefault="002B0B18" w:rsidP="00856AD9">
      <w:pPr>
        <w:pStyle w:val="ListParagraph"/>
      </w:pPr>
    </w:p>
    <w:p w14:paraId="23EE82BC" w14:textId="77777777" w:rsidR="00D23B5D" w:rsidRDefault="00D23B5D" w:rsidP="00EF3BDA">
      <w:pPr>
        <w:pStyle w:val="ListParagraph"/>
        <w:ind w:left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9. AWARDS</w:t>
      </w:r>
    </w:p>
    <w:p w14:paraId="101A283D" w14:textId="77777777" w:rsidR="00D23B5D" w:rsidRDefault="00D23B5D" w:rsidP="002B0B18">
      <w:pPr>
        <w:pStyle w:val="ListParagraph"/>
        <w:ind w:hanging="360"/>
      </w:pPr>
      <w:r>
        <w:t>9.1. Trophies will be awarded for the top three (3) finis</w:t>
      </w:r>
      <w:r w:rsidR="00522176">
        <w:t>hers overall. Other categories i.e.</w:t>
      </w:r>
    </w:p>
    <w:p w14:paraId="568659A4" w14:textId="77777777" w:rsidR="00D23B5D" w:rsidRDefault="002B0B18" w:rsidP="002B0B18">
      <w:pPr>
        <w:pStyle w:val="ListParagraph"/>
        <w:ind w:hanging="360"/>
      </w:pPr>
      <w:r>
        <w:tab/>
      </w:r>
      <w:r w:rsidR="00D23B5D">
        <w:t>Vintage Finn [pre1996</w:t>
      </w:r>
      <w:r w:rsidR="00664F4B">
        <w:t xml:space="preserve"> </w:t>
      </w:r>
      <w:r w:rsidR="00D23B5D">
        <w:t>hull]) may also be recognized.</w:t>
      </w:r>
    </w:p>
    <w:p w14:paraId="7B29CC3B" w14:textId="77777777" w:rsidR="002B0B18" w:rsidRDefault="002B0B18" w:rsidP="00856AD9">
      <w:pPr>
        <w:pStyle w:val="ListParagraph"/>
      </w:pPr>
    </w:p>
    <w:p w14:paraId="0D8CE39B" w14:textId="77777777" w:rsidR="00D23B5D" w:rsidRDefault="00D23B5D" w:rsidP="00EF3BDA">
      <w:pPr>
        <w:pStyle w:val="ListParagraph"/>
        <w:ind w:left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10. PHOTOGRAPHY CONSENT</w:t>
      </w:r>
    </w:p>
    <w:p w14:paraId="710461A2" w14:textId="77777777" w:rsidR="00D23B5D" w:rsidRDefault="00D23B5D" w:rsidP="002B0B18">
      <w:pPr>
        <w:pStyle w:val="ListParagraph"/>
        <w:ind w:hanging="360"/>
      </w:pPr>
      <w:r>
        <w:t>10.1. Competitors entering the regatta accept that they may be photographed and/or</w:t>
      </w:r>
    </w:p>
    <w:p w14:paraId="50228A1F" w14:textId="77777777" w:rsidR="00D23B5D" w:rsidRDefault="00D23B5D" w:rsidP="00D565D2">
      <w:pPr>
        <w:pStyle w:val="ListParagraph"/>
      </w:pPr>
      <w:r>
        <w:lastRenderedPageBreak/>
        <w:t xml:space="preserve">videotaped participating in the race and/or using </w:t>
      </w:r>
      <w:r w:rsidR="006D1590">
        <w:t>North Cape Yacht Club’s</w:t>
      </w:r>
      <w:r>
        <w:t xml:space="preserve"> facilities and they consent to the</w:t>
      </w:r>
      <w:r w:rsidR="006D1590">
        <w:t xml:space="preserve"> </w:t>
      </w:r>
      <w:r>
        <w:t>taking of such images and to the use, reuse, publication and republication of such images in</w:t>
      </w:r>
      <w:r w:rsidR="006D1590">
        <w:t xml:space="preserve"> </w:t>
      </w:r>
      <w:r>
        <w:t>any media, in conjunction with the competitor</w:t>
      </w:r>
      <w:r w:rsidR="00522176">
        <w:t>’</w:t>
      </w:r>
      <w:r>
        <w:t>s name or not</w:t>
      </w:r>
      <w:r w:rsidR="00522176">
        <w:t>,</w:t>
      </w:r>
      <w:r>
        <w:t xml:space="preserve"> without compensation and</w:t>
      </w:r>
      <w:r w:rsidR="006D1590">
        <w:t xml:space="preserve"> </w:t>
      </w:r>
      <w:r>
        <w:t>without the competitor</w:t>
      </w:r>
      <w:r w:rsidR="00522176">
        <w:t>’</w:t>
      </w:r>
      <w:r>
        <w:t>s approval of such images or any use thereof.</w:t>
      </w:r>
    </w:p>
    <w:p w14:paraId="5819B448" w14:textId="77777777" w:rsidR="002B0B18" w:rsidRDefault="002B0B18" w:rsidP="00856AD9">
      <w:pPr>
        <w:pStyle w:val="ListParagraph"/>
      </w:pPr>
    </w:p>
    <w:p w14:paraId="6D261302" w14:textId="77777777" w:rsidR="00D23B5D" w:rsidRDefault="00D23B5D" w:rsidP="00EF3BDA">
      <w:pPr>
        <w:pStyle w:val="ListParagraph"/>
        <w:ind w:left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11. COACHES AND NON RACE COMMITTEE BOATS</w:t>
      </w:r>
    </w:p>
    <w:p w14:paraId="68B4204C" w14:textId="77777777" w:rsidR="00D23B5D" w:rsidRDefault="00D23B5D" w:rsidP="002B0B18">
      <w:pPr>
        <w:pStyle w:val="ListParagraph"/>
        <w:ind w:hanging="360"/>
      </w:pPr>
      <w:r>
        <w:t>11.1. All support boats and coaches must be capable of communicating with the Race</w:t>
      </w:r>
    </w:p>
    <w:p w14:paraId="6147E517" w14:textId="77777777" w:rsidR="00D23B5D" w:rsidRDefault="00D23B5D" w:rsidP="00856AD9">
      <w:pPr>
        <w:pStyle w:val="ListParagraph"/>
      </w:pPr>
      <w:r>
        <w:t>Committee on VHF channels 16, 68, 69, 71 and 73.</w:t>
      </w:r>
    </w:p>
    <w:p w14:paraId="3110FE8E" w14:textId="77777777" w:rsidR="00D33DBC" w:rsidRDefault="00D33DBC" w:rsidP="00856AD9">
      <w:pPr>
        <w:pStyle w:val="ListParagraph"/>
      </w:pPr>
    </w:p>
    <w:p w14:paraId="436D14ED" w14:textId="2588A3A1" w:rsidR="00D23B5D" w:rsidRDefault="00D565D2" w:rsidP="00EF3BDA">
      <w:pPr>
        <w:pStyle w:val="ListParagraph"/>
        <w:ind w:left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</w:rPr>
        <w:t>12</w:t>
      </w:r>
      <w:r w:rsidR="00D23B5D">
        <w:rPr>
          <w:rFonts w:ascii="Calibri-Bold" w:hAnsi="Calibri-Bold" w:cs="Calibri-Bold"/>
          <w:b/>
          <w:bCs/>
        </w:rPr>
        <w:t xml:space="preserve">. </w:t>
      </w:r>
      <w:r w:rsidR="00D23B5D" w:rsidRPr="00EB642E">
        <w:rPr>
          <w:rFonts w:ascii="Calibri-Bold" w:hAnsi="Calibri-Bold" w:cs="Calibri-Bold"/>
          <w:b/>
          <w:bCs/>
        </w:rPr>
        <w:t>DISCLAIMER OF LIABILITY/RISK</w:t>
      </w:r>
    </w:p>
    <w:p w14:paraId="4AC8A83B" w14:textId="77777777" w:rsidR="00D23B5D" w:rsidRDefault="00D23B5D" w:rsidP="002B0B18">
      <w:pPr>
        <w:pStyle w:val="ListParagraph"/>
        <w:ind w:hanging="360"/>
      </w:pPr>
      <w:r>
        <w:t>13.1. It is the competitor's decision to enter the regatta and to start or continue any race and</w:t>
      </w:r>
    </w:p>
    <w:p w14:paraId="0EEABB00" w14:textId="77777777" w:rsidR="00D23B5D" w:rsidRPr="00EB642E" w:rsidRDefault="00D23B5D" w:rsidP="00856AD9">
      <w:pPr>
        <w:pStyle w:val="ListParagraph"/>
      </w:pPr>
      <w:r>
        <w:t xml:space="preserve">each competitor is ultimately responsible for </w:t>
      </w:r>
      <w:r w:rsidR="00522176">
        <w:t>the risks of sailing and racing-</w:t>
      </w:r>
      <w:r>
        <w:t xml:space="preserve"> </w:t>
      </w:r>
      <w:r w:rsidRPr="00EB642E">
        <w:t>See RRS 4,</w:t>
      </w:r>
    </w:p>
    <w:p w14:paraId="5E14A120" w14:textId="77777777" w:rsidR="00D23B5D" w:rsidRDefault="00D23B5D" w:rsidP="00856AD9">
      <w:pPr>
        <w:pStyle w:val="ListParagraph"/>
      </w:pPr>
      <w:r w:rsidRPr="00EB642E">
        <w:t>Decision to Race.</w:t>
      </w:r>
      <w:r>
        <w:rPr>
          <w:sz w:val="24"/>
          <w:szCs w:val="24"/>
        </w:rPr>
        <w:t xml:space="preserve"> </w:t>
      </w:r>
      <w:r>
        <w:t>The competitor will accept full responsibility for all his/her actions during</w:t>
      </w:r>
    </w:p>
    <w:p w14:paraId="58763652" w14:textId="77777777" w:rsidR="00D23B5D" w:rsidRDefault="00D23B5D" w:rsidP="00856AD9">
      <w:pPr>
        <w:pStyle w:val="ListParagraph"/>
      </w:pPr>
      <w:r>
        <w:t>any activity related to the event. This includes all race preparation activities and postrace</w:t>
      </w:r>
    </w:p>
    <w:p w14:paraId="4A0EBEA1" w14:textId="77777777" w:rsidR="00D23B5D" w:rsidRPr="00D33DBC" w:rsidRDefault="00522176" w:rsidP="00856AD9">
      <w:pPr>
        <w:pStyle w:val="ListParagraph"/>
      </w:pPr>
      <w:r w:rsidRPr="00D33DBC">
        <w:t>activities</w:t>
      </w:r>
      <w:r w:rsidR="00D23B5D" w:rsidRPr="00D33DBC">
        <w:t>. The organizing authority will not accept any liability for material damage or</w:t>
      </w:r>
    </w:p>
    <w:p w14:paraId="32B41456" w14:textId="77777777" w:rsidR="00D23B5D" w:rsidRPr="00D33DBC" w:rsidRDefault="00D23B5D" w:rsidP="00856AD9">
      <w:pPr>
        <w:pStyle w:val="ListParagraph"/>
      </w:pPr>
      <w:r w:rsidRPr="00D33DBC">
        <w:t>personal injury or death sustained in conjunction with or prior to, during or after the</w:t>
      </w:r>
    </w:p>
    <w:p w14:paraId="417CE5A8" w14:textId="77777777" w:rsidR="00D23B5D" w:rsidRPr="00D33DBC" w:rsidRDefault="00D23B5D" w:rsidP="00856AD9">
      <w:pPr>
        <w:pStyle w:val="ListParagraph"/>
      </w:pPr>
      <w:r w:rsidRPr="00D33DBC">
        <w:t>regatta.</w:t>
      </w:r>
    </w:p>
    <w:p w14:paraId="6F8343A2" w14:textId="77777777" w:rsidR="002B0B18" w:rsidRDefault="002B0B18" w:rsidP="00856AD9">
      <w:pPr>
        <w:pStyle w:val="ListParagraph"/>
        <w:rPr>
          <w:sz w:val="24"/>
          <w:szCs w:val="24"/>
        </w:rPr>
      </w:pPr>
    </w:p>
    <w:p w14:paraId="19C68362" w14:textId="14204167" w:rsidR="00D23B5D" w:rsidRDefault="00D565D2" w:rsidP="00EF3BDA">
      <w:pPr>
        <w:pStyle w:val="ListParagraph"/>
        <w:ind w:left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</w:rPr>
        <w:t>13</w:t>
      </w:r>
      <w:r w:rsidR="00D23B5D">
        <w:rPr>
          <w:rFonts w:ascii="Calibri-Bold" w:hAnsi="Calibri-Bold" w:cs="Calibri-Bold"/>
          <w:b/>
          <w:bCs/>
        </w:rPr>
        <w:t xml:space="preserve">. </w:t>
      </w:r>
      <w:r w:rsidR="00D23B5D">
        <w:rPr>
          <w:rFonts w:ascii="Calibri-Bold" w:hAnsi="Calibri-Bold" w:cs="Calibri-Bold"/>
          <w:b/>
          <w:bCs/>
          <w:sz w:val="24"/>
          <w:szCs w:val="24"/>
        </w:rPr>
        <w:t>INSURANCE</w:t>
      </w:r>
    </w:p>
    <w:p w14:paraId="6FAAFEDF" w14:textId="1D9A4E5F" w:rsidR="00D23B5D" w:rsidRPr="002E3415" w:rsidRDefault="00D23B5D" w:rsidP="00EB642E">
      <w:pPr>
        <w:pStyle w:val="ListParagraph"/>
        <w:ind w:left="792" w:hanging="432"/>
      </w:pPr>
      <w:r w:rsidRPr="002E3415">
        <w:t>14.1. Each participating boat shall be insured with valid third</w:t>
      </w:r>
      <w:r w:rsidR="00EF3BDA" w:rsidRPr="002E3415">
        <w:t xml:space="preserve"> </w:t>
      </w:r>
      <w:r w:rsidRPr="002E3415">
        <w:t>party</w:t>
      </w:r>
      <w:r w:rsidR="00EF3BDA" w:rsidRPr="002E3415">
        <w:t xml:space="preserve"> </w:t>
      </w:r>
      <w:r w:rsidRPr="002E3415">
        <w:t>liability insurance with</w:t>
      </w:r>
      <w:r w:rsidR="00EF3BDA" w:rsidRPr="002E3415">
        <w:t xml:space="preserve"> </w:t>
      </w:r>
      <w:r w:rsidRPr="002E3415">
        <w:t>minimum coverage of US $300,000.00 per event or the equivalent.</w:t>
      </w:r>
    </w:p>
    <w:p w14:paraId="57F7CAD1" w14:textId="77777777" w:rsidR="00EB642E" w:rsidRDefault="00EB642E" w:rsidP="00EB642E">
      <w:pPr>
        <w:pStyle w:val="ListParagraph"/>
        <w:ind w:left="792" w:hanging="432"/>
        <w:rPr>
          <w:sz w:val="24"/>
          <w:szCs w:val="24"/>
        </w:rPr>
      </w:pPr>
    </w:p>
    <w:p w14:paraId="3A9F860E" w14:textId="586D624F" w:rsidR="00945D94" w:rsidRDefault="00EB642E" w:rsidP="00EB642E">
      <w:pPr>
        <w:pStyle w:val="ListParagraph"/>
        <w:ind w:left="432" w:hanging="432"/>
        <w:rPr>
          <w:sz w:val="24"/>
          <w:szCs w:val="24"/>
        </w:rPr>
      </w:pPr>
      <w:r w:rsidRPr="00EB642E">
        <w:rPr>
          <w:b/>
          <w:sz w:val="24"/>
          <w:szCs w:val="24"/>
        </w:rPr>
        <w:t>1</w:t>
      </w:r>
      <w:r w:rsidR="00D565D2">
        <w:rPr>
          <w:b/>
          <w:sz w:val="24"/>
          <w:szCs w:val="24"/>
        </w:rPr>
        <w:t>4</w:t>
      </w:r>
      <w:r w:rsidRPr="00EB642E">
        <w:rPr>
          <w:b/>
          <w:sz w:val="24"/>
          <w:szCs w:val="24"/>
        </w:rPr>
        <w:t xml:space="preserve">. </w:t>
      </w:r>
      <w:r w:rsidR="00D565D2">
        <w:rPr>
          <w:b/>
          <w:sz w:val="24"/>
          <w:szCs w:val="24"/>
        </w:rPr>
        <w:t>OTHER INFORMATION</w:t>
      </w:r>
    </w:p>
    <w:p w14:paraId="14E69AB5" w14:textId="6FB3C24E" w:rsidR="00D23B5D" w:rsidRPr="00D33DBC" w:rsidRDefault="00D23B5D" w:rsidP="00573467">
      <w:pPr>
        <w:pStyle w:val="ListParagraph"/>
        <w:tabs>
          <w:tab w:val="left" w:pos="810"/>
        </w:tabs>
        <w:ind w:hanging="360"/>
      </w:pPr>
      <w:r w:rsidRPr="00D33DBC">
        <w:t>1</w:t>
      </w:r>
      <w:r w:rsidR="00D33DBC">
        <w:t>4.</w:t>
      </w:r>
      <w:r w:rsidR="00EB642E" w:rsidRPr="00D33DBC">
        <w:t>1</w:t>
      </w:r>
      <w:r w:rsidRPr="00D33DBC">
        <w:t xml:space="preserve">. CHARTERS. Contact </w:t>
      </w:r>
      <w:r w:rsidR="00EF3BDA" w:rsidRPr="00D33DBC">
        <w:t>Peter Frissell</w:t>
      </w:r>
      <w:r w:rsidRPr="00D33DBC">
        <w:t xml:space="preserve"> (</w:t>
      </w:r>
      <w:r w:rsidR="00EF3BDA" w:rsidRPr="00D33DBC">
        <w:t xml:space="preserve">419-376-8557, </w:t>
      </w:r>
      <w:hyperlink r:id="rId8" w:history="1">
        <w:r w:rsidR="00EF3BDA" w:rsidRPr="00D33DBC">
          <w:rPr>
            <w:rStyle w:val="Hyperlink"/>
          </w:rPr>
          <w:t>peterfrissell</w:t>
        </w:r>
        <w:r w:rsidR="006266D2" w:rsidRPr="00D33DBC">
          <w:rPr>
            <w:rStyle w:val="Hyperlink"/>
          </w:rPr>
          <w:t>13720</w:t>
        </w:r>
        <w:r w:rsidR="00EF3BDA" w:rsidRPr="00D33DBC">
          <w:rPr>
            <w:rStyle w:val="Hyperlink"/>
          </w:rPr>
          <w:t>@gmail.com</w:t>
        </w:r>
      </w:hyperlink>
      <w:r w:rsidR="00DF3658" w:rsidRPr="00D33DBC">
        <w:t xml:space="preserve"> </w:t>
      </w:r>
      <w:r w:rsidR="00EF3BDA" w:rsidRPr="00D33DBC">
        <w:t xml:space="preserve"> </w:t>
      </w:r>
      <w:r w:rsidRPr="00D33DBC">
        <w:t>to</w:t>
      </w:r>
    </w:p>
    <w:p w14:paraId="627D722B" w14:textId="31F61223" w:rsidR="002B0B18" w:rsidRPr="00D33DBC" w:rsidRDefault="003B6C3E" w:rsidP="00EB642E">
      <w:pPr>
        <w:pStyle w:val="ListParagraph"/>
        <w:tabs>
          <w:tab w:val="left" w:pos="810"/>
        </w:tabs>
      </w:pPr>
      <w:r w:rsidRPr="00D33DBC">
        <w:t xml:space="preserve">  </w:t>
      </w:r>
      <w:r w:rsidR="00D23B5D" w:rsidRPr="00D33DBC">
        <w:t>discuss possibility of charters.</w:t>
      </w:r>
    </w:p>
    <w:p w14:paraId="0191CD71" w14:textId="4577233A" w:rsidR="006266D2" w:rsidRPr="00D33DBC" w:rsidRDefault="00D23B5D" w:rsidP="006266D2">
      <w:pPr>
        <w:pStyle w:val="ListParagraph"/>
        <w:ind w:hanging="360"/>
      </w:pPr>
      <w:r w:rsidRPr="00D33DBC">
        <w:t>1</w:t>
      </w:r>
      <w:r w:rsidR="00D33DBC">
        <w:t>4</w:t>
      </w:r>
      <w:r w:rsidRPr="00D33DBC">
        <w:t>.</w:t>
      </w:r>
      <w:r w:rsidR="00EB642E" w:rsidRPr="00D33DBC">
        <w:t>2</w:t>
      </w:r>
      <w:r w:rsidRPr="00D33DBC">
        <w:t xml:space="preserve">. Further Information. Contact </w:t>
      </w:r>
      <w:r w:rsidR="00EF3BDA" w:rsidRPr="00D33DBC">
        <w:t>Peter Frissell</w:t>
      </w:r>
      <w:r w:rsidRPr="00D33DBC">
        <w:t xml:space="preserve"> at </w:t>
      </w:r>
      <w:r w:rsidR="003B6C3E" w:rsidRPr="00D33DBC">
        <w:t xml:space="preserve"> </w:t>
      </w:r>
      <w:r w:rsidR="00EF3BDA" w:rsidRPr="00D33DBC">
        <w:t>(419-376-8557</w:t>
      </w:r>
      <w:r w:rsidR="001A0C1C" w:rsidRPr="00D33DBC">
        <w:t>)</w:t>
      </w:r>
      <w:r w:rsidR="006266D2" w:rsidRPr="00D33DBC">
        <w:t xml:space="preserve">     </w:t>
      </w:r>
    </w:p>
    <w:p w14:paraId="51831827" w14:textId="77777777" w:rsidR="00EF3BDA" w:rsidRPr="00D33DBC" w:rsidRDefault="006266D2" w:rsidP="006266D2">
      <w:pPr>
        <w:pStyle w:val="ListParagraph"/>
        <w:ind w:hanging="360"/>
      </w:pPr>
      <w:r w:rsidRPr="00D33DBC">
        <w:t xml:space="preserve">                 </w:t>
      </w:r>
      <w:hyperlink r:id="rId9" w:history="1">
        <w:r w:rsidR="00EF3BDA" w:rsidRPr="00D33DBC">
          <w:rPr>
            <w:rStyle w:val="Hyperlink"/>
          </w:rPr>
          <w:t>peterfrissell</w:t>
        </w:r>
        <w:r w:rsidRPr="00D33DBC">
          <w:rPr>
            <w:rStyle w:val="Hyperlink"/>
          </w:rPr>
          <w:t>13720</w:t>
        </w:r>
        <w:r w:rsidR="00EF3BDA" w:rsidRPr="00D33DBC">
          <w:rPr>
            <w:rStyle w:val="Hyperlink"/>
          </w:rPr>
          <w:t>@gmail.com</w:t>
        </w:r>
      </w:hyperlink>
      <w:r w:rsidR="00EF3BDA" w:rsidRPr="00D33DBC">
        <w:t xml:space="preserve"> </w:t>
      </w:r>
      <w:r w:rsidRPr="00D33DBC">
        <w:t xml:space="preserve">                 </w:t>
      </w:r>
      <w:hyperlink r:id="rId10" w:history="1">
        <w:r w:rsidR="005D588D" w:rsidRPr="00D33DBC">
          <w:rPr>
            <w:rStyle w:val="Hyperlink"/>
          </w:rPr>
          <w:t>www.ncyc.net</w:t>
        </w:r>
      </w:hyperlink>
    </w:p>
    <w:sectPr w:rsidR="00EF3BDA" w:rsidRPr="00D33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15A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352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B5D"/>
    <w:rsid w:val="00001467"/>
    <w:rsid w:val="0003240F"/>
    <w:rsid w:val="00062038"/>
    <w:rsid w:val="00074D63"/>
    <w:rsid w:val="00094433"/>
    <w:rsid w:val="000974C3"/>
    <w:rsid w:val="001264D4"/>
    <w:rsid w:val="0013121E"/>
    <w:rsid w:val="0018575F"/>
    <w:rsid w:val="001A0C1C"/>
    <w:rsid w:val="00227D18"/>
    <w:rsid w:val="002408D8"/>
    <w:rsid w:val="00290A68"/>
    <w:rsid w:val="002B0B18"/>
    <w:rsid w:val="002C126F"/>
    <w:rsid w:val="002D75AE"/>
    <w:rsid w:val="002E3415"/>
    <w:rsid w:val="00303B1F"/>
    <w:rsid w:val="00314585"/>
    <w:rsid w:val="00336520"/>
    <w:rsid w:val="00367D43"/>
    <w:rsid w:val="003B1E54"/>
    <w:rsid w:val="003B6C3E"/>
    <w:rsid w:val="00414E57"/>
    <w:rsid w:val="0041715C"/>
    <w:rsid w:val="0043503C"/>
    <w:rsid w:val="00440AC7"/>
    <w:rsid w:val="00485DAA"/>
    <w:rsid w:val="004E5DC3"/>
    <w:rsid w:val="004F5FC2"/>
    <w:rsid w:val="00522176"/>
    <w:rsid w:val="00573467"/>
    <w:rsid w:val="005D0D3F"/>
    <w:rsid w:val="005D588D"/>
    <w:rsid w:val="005F4FA4"/>
    <w:rsid w:val="006266D2"/>
    <w:rsid w:val="00664F4B"/>
    <w:rsid w:val="006B7546"/>
    <w:rsid w:val="006D1590"/>
    <w:rsid w:val="006E4301"/>
    <w:rsid w:val="007041E7"/>
    <w:rsid w:val="00710A3A"/>
    <w:rsid w:val="0075544C"/>
    <w:rsid w:val="00781B9E"/>
    <w:rsid w:val="00793FA0"/>
    <w:rsid w:val="0080522F"/>
    <w:rsid w:val="00856AD9"/>
    <w:rsid w:val="00893DBE"/>
    <w:rsid w:val="008C3210"/>
    <w:rsid w:val="00945D94"/>
    <w:rsid w:val="00985A3A"/>
    <w:rsid w:val="00A950AA"/>
    <w:rsid w:val="00AB5BC2"/>
    <w:rsid w:val="00AC59A3"/>
    <w:rsid w:val="00AF4239"/>
    <w:rsid w:val="00B92772"/>
    <w:rsid w:val="00C21552"/>
    <w:rsid w:val="00C53A74"/>
    <w:rsid w:val="00CD237B"/>
    <w:rsid w:val="00D23B5D"/>
    <w:rsid w:val="00D33DBC"/>
    <w:rsid w:val="00D565D2"/>
    <w:rsid w:val="00DA38C8"/>
    <w:rsid w:val="00DD13A3"/>
    <w:rsid w:val="00DF3658"/>
    <w:rsid w:val="00E12AE5"/>
    <w:rsid w:val="00E36F91"/>
    <w:rsid w:val="00E90FC9"/>
    <w:rsid w:val="00EA2973"/>
    <w:rsid w:val="00EB642E"/>
    <w:rsid w:val="00EF3BDA"/>
    <w:rsid w:val="00F44359"/>
    <w:rsid w:val="00F66AC6"/>
    <w:rsid w:val="00F707B1"/>
    <w:rsid w:val="00F77A54"/>
    <w:rsid w:val="00F87D7B"/>
    <w:rsid w:val="00FA075E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2E3F"/>
  <w15:docId w15:val="{03AC3EDC-22EF-4D3E-972E-1A017ED8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B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B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6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5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frissell137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yc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ncyc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frissell137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Frissell</dc:creator>
  <cp:lastModifiedBy>Peter Frissell</cp:lastModifiedBy>
  <cp:revision>7</cp:revision>
  <dcterms:created xsi:type="dcterms:W3CDTF">2022-08-16T18:48:00Z</dcterms:created>
  <dcterms:modified xsi:type="dcterms:W3CDTF">2022-08-16T19:03:00Z</dcterms:modified>
</cp:coreProperties>
</file>